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137A8" w14:textId="4A330034" w:rsidR="002737DE" w:rsidRPr="00F111A7" w:rsidRDefault="00333928" w:rsidP="002737DE">
      <w:pPr>
        <w:ind w:left="-187" w:right="115" w:firstLine="274"/>
        <w:contextualSpacing/>
        <w:jc w:val="right"/>
        <w:rPr>
          <w:rFonts w:ascii="Trebuchet MS" w:eastAsia="Calibri" w:hAnsi="Trebuchet MS"/>
          <w:b/>
        </w:rPr>
      </w:pPr>
      <w:r>
        <w:rPr>
          <w:rFonts w:ascii="Trebuchet MS" w:eastAsia="Calibri" w:hAnsi="Trebuchet MS"/>
          <w:b/>
        </w:rPr>
        <w:t xml:space="preserve">Anexa nr. </w:t>
      </w:r>
      <w:bookmarkStart w:id="0" w:name="_GoBack"/>
      <w:bookmarkEnd w:id="0"/>
      <w:r w:rsidR="002737DE" w:rsidRPr="00F111A7">
        <w:rPr>
          <w:rFonts w:ascii="Trebuchet MS" w:eastAsia="Calibri" w:hAnsi="Trebuchet MS"/>
          <w:b/>
        </w:rPr>
        <w:t xml:space="preserve">7 </w:t>
      </w:r>
      <w:r w:rsidR="002737DE" w:rsidRPr="00F111A7">
        <w:rPr>
          <w:rFonts w:ascii="Trebuchet MS" w:hAnsi="Trebuchet MS"/>
          <w:b/>
        </w:rPr>
        <w:t>la procedură</w:t>
      </w:r>
    </w:p>
    <w:p w14:paraId="0D850114" w14:textId="77777777" w:rsidR="002737DE" w:rsidRPr="00F111A7" w:rsidRDefault="002737DE" w:rsidP="002737DE">
      <w:pPr>
        <w:jc w:val="center"/>
        <w:rPr>
          <w:rFonts w:ascii="Trebuchet MS" w:hAnsi="Trebuchet MS"/>
          <w:b/>
          <w:bCs/>
        </w:rPr>
      </w:pPr>
    </w:p>
    <w:p w14:paraId="4715AE48" w14:textId="25EC0A37" w:rsidR="002737DE" w:rsidRPr="00F111A7" w:rsidRDefault="002737DE" w:rsidP="002737DE">
      <w:pPr>
        <w:jc w:val="center"/>
        <w:rPr>
          <w:rFonts w:ascii="Trebuchet MS" w:hAnsi="Trebuchet MS" w:cstheme="minorHAnsi"/>
          <w:b/>
          <w:bCs/>
        </w:rPr>
      </w:pPr>
      <w:r w:rsidRPr="00F111A7">
        <w:rPr>
          <w:rFonts w:ascii="Trebuchet MS" w:hAnsi="Trebuchet MS"/>
          <w:b/>
          <w:bCs/>
        </w:rPr>
        <w:t xml:space="preserve">Anexă la </w:t>
      </w:r>
      <w:r w:rsidRPr="00F111A7">
        <w:rPr>
          <w:rFonts w:ascii="Trebuchet MS" w:hAnsi="Trebuchet MS" w:cstheme="minorHAnsi"/>
          <w:b/>
          <w:bCs/>
        </w:rPr>
        <w:t xml:space="preserve">Raportul privind baza de calcul a ajutorului de stat ce se acordă sub forma unor granturi în temeiul Ordonanței de urgență a Guvernului nr. 224/2020, cu modificările și completările ulterioare </w:t>
      </w:r>
      <w:r w:rsidR="00FD05F1" w:rsidRPr="00E54AA5">
        <w:rPr>
          <w:rFonts w:ascii="Trebuchet MS" w:hAnsi="Trebuchet MS" w:cstheme="minorHAnsi"/>
          <w:b/>
          <w:bCs/>
        </w:rPr>
        <w:t>(RAPORT SINTEZĂ)</w:t>
      </w:r>
    </w:p>
    <w:p w14:paraId="25CBE7A2" w14:textId="77777777" w:rsidR="002737DE" w:rsidRPr="00F111A7" w:rsidRDefault="002737DE" w:rsidP="002737DE">
      <w:pPr>
        <w:pStyle w:val="shdr"/>
        <w:ind w:left="-180"/>
        <w:jc w:val="center"/>
        <w:rPr>
          <w:rFonts w:ascii="Trebuchet MS" w:hAnsi="Trebuchet MS" w:cstheme="minorHAnsi"/>
          <w:b w:val="0"/>
          <w:bCs w:val="0"/>
          <w:sz w:val="22"/>
          <w:szCs w:val="22"/>
          <w:lang w:val="ro-RO"/>
        </w:rPr>
      </w:pPr>
    </w:p>
    <w:p w14:paraId="1A8205C6" w14:textId="77777777" w:rsidR="002737DE" w:rsidRPr="00F111A7" w:rsidRDefault="002737DE" w:rsidP="002737DE">
      <w:pPr>
        <w:pStyle w:val="shdr"/>
        <w:numPr>
          <w:ilvl w:val="0"/>
          <w:numId w:val="1"/>
        </w:numPr>
        <w:jc w:val="both"/>
        <w:rPr>
          <w:rFonts w:ascii="Trebuchet MS" w:hAnsi="Trebuchet MS" w:cstheme="minorHAnsi"/>
          <w:b w:val="0"/>
          <w:bCs w:val="0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sz w:val="22"/>
          <w:szCs w:val="22"/>
          <w:lang w:val="ro-RO"/>
        </w:rPr>
        <w:t>Date de identificare ale Beneficiarului:</w:t>
      </w: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2304"/>
        <w:gridCol w:w="8045"/>
      </w:tblGrid>
      <w:tr w:rsidR="002737DE" w:rsidRPr="00F111A7" w14:paraId="5E2FFE09" w14:textId="77777777" w:rsidTr="00A4243C">
        <w:tc>
          <w:tcPr>
            <w:tcW w:w="2304" w:type="dxa"/>
          </w:tcPr>
          <w:p w14:paraId="09244131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045" w:type="dxa"/>
          </w:tcPr>
          <w:p w14:paraId="4EE5BA7C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0F93B068" w14:textId="77777777" w:rsidTr="00A4243C">
        <w:tc>
          <w:tcPr>
            <w:tcW w:w="2304" w:type="dxa"/>
          </w:tcPr>
          <w:p w14:paraId="72319B0C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CIF</w:t>
            </w:r>
          </w:p>
        </w:tc>
        <w:tc>
          <w:tcPr>
            <w:tcW w:w="8045" w:type="dxa"/>
          </w:tcPr>
          <w:p w14:paraId="74161E42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65A8C2A3" w14:textId="77777777" w:rsidTr="00A4243C">
        <w:tc>
          <w:tcPr>
            <w:tcW w:w="2304" w:type="dxa"/>
          </w:tcPr>
          <w:p w14:paraId="2FE344F2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Localitate</w:t>
            </w:r>
          </w:p>
        </w:tc>
        <w:tc>
          <w:tcPr>
            <w:tcW w:w="8045" w:type="dxa"/>
          </w:tcPr>
          <w:p w14:paraId="3CD8D679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5BF13482" w14:textId="77777777" w:rsidTr="00A4243C">
        <w:tc>
          <w:tcPr>
            <w:tcW w:w="2304" w:type="dxa"/>
          </w:tcPr>
          <w:p w14:paraId="163FC986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Județ</w:t>
            </w:r>
          </w:p>
        </w:tc>
        <w:tc>
          <w:tcPr>
            <w:tcW w:w="8045" w:type="dxa"/>
          </w:tcPr>
          <w:p w14:paraId="2822D92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14:paraId="1FFF1C83" w14:textId="77777777" w:rsidR="00F111A7" w:rsidRDefault="00F111A7" w:rsidP="00F111A7">
      <w:pPr>
        <w:pStyle w:val="shdr"/>
        <w:ind w:left="432"/>
        <w:jc w:val="both"/>
        <w:rPr>
          <w:rFonts w:ascii="Trebuchet MS" w:hAnsi="Trebuchet MS" w:cstheme="minorHAnsi"/>
          <w:sz w:val="22"/>
          <w:szCs w:val="22"/>
          <w:lang w:val="ro-RO"/>
        </w:rPr>
      </w:pPr>
    </w:p>
    <w:p w14:paraId="4F7857C9" w14:textId="5784E2D6" w:rsidR="002737DE" w:rsidRPr="00F111A7" w:rsidRDefault="002737DE" w:rsidP="002737DE">
      <w:pPr>
        <w:pStyle w:val="shdr"/>
        <w:numPr>
          <w:ilvl w:val="0"/>
          <w:numId w:val="1"/>
        </w:numPr>
        <w:jc w:val="both"/>
        <w:rPr>
          <w:rFonts w:ascii="Trebuchet MS" w:hAnsi="Trebuchet MS" w:cstheme="minorHAnsi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sz w:val="22"/>
          <w:szCs w:val="22"/>
          <w:lang w:val="ro-RO"/>
        </w:rPr>
        <w:t>Cifra de afaceri/Volumul de activitate raportat de Beneficiar în Situațiile financiare/Raportările financiare anuale depuse la organele fiscale competente:</w:t>
      </w: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5877"/>
        <w:gridCol w:w="3297"/>
        <w:gridCol w:w="949"/>
      </w:tblGrid>
      <w:tr w:rsidR="002737DE" w:rsidRPr="00F111A7" w14:paraId="40A9A9DE" w14:textId="77777777" w:rsidTr="00BB3277">
        <w:tc>
          <w:tcPr>
            <w:tcW w:w="5877" w:type="dxa"/>
          </w:tcPr>
          <w:p w14:paraId="56CC9DD3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Total cifră de afaceri/ Volum de activitate 2019</w:t>
            </w:r>
          </w:p>
        </w:tc>
        <w:tc>
          <w:tcPr>
            <w:tcW w:w="3297" w:type="dxa"/>
          </w:tcPr>
          <w:p w14:paraId="02CF7F66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949" w:type="dxa"/>
          </w:tcPr>
          <w:p w14:paraId="6D571410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3802378D" w14:textId="77777777" w:rsidTr="00BB3277">
        <w:tc>
          <w:tcPr>
            <w:tcW w:w="5877" w:type="dxa"/>
          </w:tcPr>
          <w:p w14:paraId="47E68463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Total cifră de afaceri/ Volum de activitate 2020</w:t>
            </w:r>
          </w:p>
        </w:tc>
        <w:tc>
          <w:tcPr>
            <w:tcW w:w="3297" w:type="dxa"/>
          </w:tcPr>
          <w:p w14:paraId="7171A287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949" w:type="dxa"/>
          </w:tcPr>
          <w:p w14:paraId="2F7509B5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</w:tbl>
    <w:p w14:paraId="4819EB0C" w14:textId="77777777" w:rsidR="002737DE" w:rsidRPr="00F111A7" w:rsidRDefault="002737DE" w:rsidP="002737DE">
      <w:pPr>
        <w:pStyle w:val="shdr"/>
        <w:jc w:val="both"/>
        <w:rPr>
          <w:rStyle w:val="slitbdy"/>
          <w:rFonts w:ascii="Trebuchet MS" w:hAnsi="Trebuchet MS" w:cstheme="minorHAnsi"/>
          <w:b w:val="0"/>
          <w:bCs w:val="0"/>
          <w:color w:val="auto"/>
          <w:sz w:val="22"/>
          <w:szCs w:val="22"/>
        </w:rPr>
      </w:pPr>
    </w:p>
    <w:p w14:paraId="255B087F" w14:textId="5B71DC8B" w:rsidR="002737DE" w:rsidRPr="00F111A7" w:rsidRDefault="002737DE" w:rsidP="002737DE">
      <w:pPr>
        <w:pStyle w:val="shdr"/>
        <w:numPr>
          <w:ilvl w:val="0"/>
          <w:numId w:val="1"/>
        </w:numPr>
        <w:jc w:val="both"/>
        <w:rPr>
          <w:rFonts w:ascii="Trebuchet MS" w:hAnsi="Trebuchet MS" w:cstheme="minorHAnsi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sz w:val="22"/>
          <w:szCs w:val="22"/>
          <w:lang w:val="ro-RO"/>
        </w:rPr>
        <w:t>Baza de calcul a ajutorului de stat acordat potrivit OUG nr. 224/2020 cu modificările și completările ulterioare</w:t>
      </w:r>
    </w:p>
    <w:p w14:paraId="3061C183" w14:textId="77777777" w:rsidR="002737DE" w:rsidRPr="00F111A7" w:rsidRDefault="002737DE" w:rsidP="002737DE">
      <w:pPr>
        <w:pStyle w:val="shdr"/>
        <w:ind w:left="432"/>
        <w:jc w:val="both"/>
        <w:rPr>
          <w:rFonts w:ascii="Trebuchet MS" w:hAnsi="Trebuchet MS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732"/>
        <w:gridCol w:w="4833"/>
        <w:gridCol w:w="3969"/>
        <w:gridCol w:w="815"/>
      </w:tblGrid>
      <w:tr w:rsidR="002737DE" w:rsidRPr="00F111A7" w14:paraId="4502E0E5" w14:textId="77777777" w:rsidTr="00A4243C">
        <w:tc>
          <w:tcPr>
            <w:tcW w:w="732" w:type="dxa"/>
            <w:vAlign w:val="center"/>
          </w:tcPr>
          <w:p w14:paraId="31497C1B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833" w:type="dxa"/>
            <w:vAlign w:val="center"/>
          </w:tcPr>
          <w:p w14:paraId="6B2AF684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An financiar</w:t>
            </w:r>
          </w:p>
        </w:tc>
        <w:tc>
          <w:tcPr>
            <w:tcW w:w="4784" w:type="dxa"/>
            <w:gridSpan w:val="2"/>
            <w:vAlign w:val="center"/>
          </w:tcPr>
          <w:p w14:paraId="6A401691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Cifra de afaceri eligibilă/ Volum de afaceri eligibil 2019/2020</w:t>
            </w:r>
          </w:p>
          <w:p w14:paraId="37AEB92E" w14:textId="63EFCB9E" w:rsidR="002737DE" w:rsidRPr="00F111A7" w:rsidRDefault="002737DE" w:rsidP="0032449F">
            <w:pPr>
              <w:pStyle w:val="shdr"/>
              <w:ind w:left="0"/>
              <w:jc w:val="center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Conform Coduri CAEN menționate în OUG 224/2020</w:t>
            </w:r>
          </w:p>
        </w:tc>
      </w:tr>
      <w:tr w:rsidR="002737DE" w:rsidRPr="00F111A7" w14:paraId="5751E6D6" w14:textId="77777777" w:rsidTr="00A4243C">
        <w:tc>
          <w:tcPr>
            <w:tcW w:w="732" w:type="dxa"/>
          </w:tcPr>
          <w:p w14:paraId="1A7A7A19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4833" w:type="dxa"/>
            <w:vAlign w:val="center"/>
          </w:tcPr>
          <w:p w14:paraId="67AAE0CE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2019</w:t>
            </w:r>
          </w:p>
        </w:tc>
        <w:tc>
          <w:tcPr>
            <w:tcW w:w="3969" w:type="dxa"/>
            <w:vAlign w:val="center"/>
          </w:tcPr>
          <w:p w14:paraId="217F22DE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256964EF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2C14DE08" w14:textId="77777777" w:rsidTr="00A4243C">
        <w:tc>
          <w:tcPr>
            <w:tcW w:w="732" w:type="dxa"/>
          </w:tcPr>
          <w:p w14:paraId="7C117A8D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4833" w:type="dxa"/>
            <w:vAlign w:val="center"/>
          </w:tcPr>
          <w:p w14:paraId="4597791F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2020</w:t>
            </w:r>
          </w:p>
        </w:tc>
        <w:tc>
          <w:tcPr>
            <w:tcW w:w="3969" w:type="dxa"/>
            <w:vAlign w:val="center"/>
          </w:tcPr>
          <w:p w14:paraId="5F0E6484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4632F604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56373988" w14:textId="77777777" w:rsidTr="00A4243C">
        <w:tc>
          <w:tcPr>
            <w:tcW w:w="732" w:type="dxa"/>
          </w:tcPr>
          <w:p w14:paraId="3796A5EF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4833" w:type="dxa"/>
            <w:vAlign w:val="center"/>
          </w:tcPr>
          <w:p w14:paraId="1506F475" w14:textId="77777777" w:rsidR="00BB327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Baza de calcul conform OUG 224/2020 </w:t>
            </w:r>
          </w:p>
          <w:p w14:paraId="2968912D" w14:textId="18CDB90A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(1</w:t>
            </w:r>
            <w:r w:rsidR="002B28E9">
              <w:rPr>
                <w:rFonts w:ascii="Trebuchet MS" w:hAnsi="Trebuchet MS" w:cstheme="minorHAnsi"/>
                <w:sz w:val="22"/>
                <w:szCs w:val="22"/>
                <w:lang w:val="ro-RO"/>
              </w:rPr>
              <w:t>)</w:t>
            </w: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 </w:t>
            </w:r>
            <w:r w:rsidR="002B28E9">
              <w:rPr>
                <w:rFonts w:ascii="Trebuchet MS" w:hAnsi="Trebuchet MS" w:cstheme="minorHAnsi"/>
                <w:sz w:val="22"/>
                <w:szCs w:val="22"/>
                <w:lang w:val="ro-RO"/>
              </w:rPr>
              <w:t>– (</w:t>
            </w: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2)</w:t>
            </w:r>
          </w:p>
        </w:tc>
        <w:tc>
          <w:tcPr>
            <w:tcW w:w="3969" w:type="dxa"/>
            <w:vAlign w:val="center"/>
          </w:tcPr>
          <w:p w14:paraId="2B962C89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3B375EA8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30397421" w14:textId="77777777" w:rsidTr="00A4243C">
        <w:tc>
          <w:tcPr>
            <w:tcW w:w="732" w:type="dxa"/>
          </w:tcPr>
          <w:p w14:paraId="1FA702D4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833" w:type="dxa"/>
            <w:vAlign w:val="center"/>
          </w:tcPr>
          <w:p w14:paraId="6524527C" w14:textId="0C51A638" w:rsidR="002737DE" w:rsidRPr="00F111A7" w:rsidRDefault="00D262F5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Valoare maximă</w:t>
            </w:r>
            <w:r w:rsidR="002737DE"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 grant</w:t>
            </w:r>
            <w:r w:rsidR="00625341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 (RON)</w:t>
            </w:r>
          </w:p>
          <w:p w14:paraId="3D7D4639" w14:textId="70DFCF31" w:rsidR="002737DE" w:rsidRPr="00F111A7" w:rsidRDefault="002B28E9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Baza de calcul (3) x 20%</w:t>
            </w:r>
          </w:p>
        </w:tc>
        <w:tc>
          <w:tcPr>
            <w:tcW w:w="3969" w:type="dxa"/>
            <w:vAlign w:val="center"/>
          </w:tcPr>
          <w:p w14:paraId="09FBD71F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1D786EA5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F111A7" w14:paraId="23E4CFE2" w14:textId="77777777" w:rsidTr="00A4243C">
        <w:tc>
          <w:tcPr>
            <w:tcW w:w="732" w:type="dxa"/>
          </w:tcPr>
          <w:p w14:paraId="2728D4B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833" w:type="dxa"/>
            <w:vAlign w:val="center"/>
          </w:tcPr>
          <w:p w14:paraId="6474D880" w14:textId="6ADFFDD6" w:rsidR="002737DE" w:rsidRPr="00F111A7" w:rsidRDefault="00D262F5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Valoare maximă</w:t>
            </w:r>
            <w:r w:rsidR="002737DE"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 grant</w:t>
            </w:r>
            <w:r w:rsidR="00140DDD">
              <w:rPr>
                <w:rFonts w:ascii="Trebuchet MS" w:hAnsi="Trebuchet MS" w:cstheme="minorHAnsi"/>
                <w:sz w:val="22"/>
                <w:szCs w:val="22"/>
                <w:lang w:val="ro-RO"/>
              </w:rPr>
              <w:t xml:space="preserve"> (EURO)</w:t>
            </w:r>
          </w:p>
          <w:p w14:paraId="71A2A1E7" w14:textId="7582F0D6" w:rsidR="002737DE" w:rsidRPr="00F111A7" w:rsidRDefault="00D262F5" w:rsidP="00A4243C">
            <w:pPr>
              <w:pStyle w:val="shdr"/>
              <w:ind w:left="0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val="ro-RO"/>
              </w:rPr>
              <w:t>Valoare maximă grant</w:t>
            </w:r>
            <w:r w:rsidRPr="00D262F5">
              <w:rPr>
                <w:rFonts w:ascii="Trebuchet MS" w:hAnsi="Trebuchet MS" w:cstheme="minorHAnsi"/>
                <w:sz w:val="22"/>
                <w:szCs w:val="22"/>
                <w:lang w:val="ro-RO"/>
              </w:rPr>
              <w:t>(RON)</w:t>
            </w:r>
            <w:r w:rsidR="00140DDD">
              <w:rPr>
                <w:rFonts w:ascii="Trebuchet MS" w:hAnsi="Trebuchet MS" w:cstheme="minorHAnsi"/>
                <w:sz w:val="22"/>
                <w:szCs w:val="22"/>
                <w:lang w:val="ro-RO"/>
              </w:rPr>
              <w:t>/</w:t>
            </w:r>
            <w:r w:rsidR="002737DE" w:rsidRPr="00F111A7">
              <w:rPr>
                <w:rFonts w:ascii="Trebuchet MS" w:hAnsi="Trebuchet MS" w:cstheme="minorHAnsi"/>
                <w:sz w:val="22"/>
                <w:szCs w:val="22"/>
                <w:lang w:val="ro-RO"/>
              </w:rPr>
              <w:t>curs valutar BNR la data xx.xx.2021</w:t>
            </w:r>
          </w:p>
        </w:tc>
        <w:tc>
          <w:tcPr>
            <w:tcW w:w="3969" w:type="dxa"/>
            <w:vAlign w:val="center"/>
          </w:tcPr>
          <w:p w14:paraId="072A2158" w14:textId="77777777" w:rsidR="002737DE" w:rsidRPr="00F111A7" w:rsidRDefault="002737DE" w:rsidP="00A4243C">
            <w:pPr>
              <w:pStyle w:val="shdr"/>
              <w:ind w:left="0"/>
              <w:jc w:val="right"/>
              <w:rPr>
                <w:rFonts w:ascii="Trebuchet MS" w:hAnsi="Trebuchet MS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764DDB59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sz w:val="22"/>
                <w:szCs w:val="22"/>
                <w:lang w:val="ro-RO"/>
              </w:rPr>
              <w:t>EUR</w:t>
            </w:r>
          </w:p>
        </w:tc>
      </w:tr>
    </w:tbl>
    <w:p w14:paraId="72C21FC7" w14:textId="77777777" w:rsidR="002737DE" w:rsidRPr="00F111A7" w:rsidRDefault="002737DE" w:rsidP="002737DE">
      <w:pPr>
        <w:pStyle w:val="shdr"/>
        <w:jc w:val="both"/>
        <w:rPr>
          <w:rFonts w:ascii="Trebuchet MS" w:hAnsi="Trebuchet MS" w:cstheme="minorHAnsi"/>
          <w:b w:val="0"/>
          <w:bCs w:val="0"/>
          <w:sz w:val="10"/>
          <w:szCs w:val="22"/>
          <w:lang w:val="ro-RO"/>
        </w:rPr>
      </w:pPr>
    </w:p>
    <w:p w14:paraId="1C4A0876" w14:textId="77777777" w:rsidR="002737DE" w:rsidRPr="00F111A7" w:rsidRDefault="002737DE" w:rsidP="002737DE">
      <w:pPr>
        <w:pStyle w:val="shdr"/>
        <w:jc w:val="both"/>
        <w:rPr>
          <w:rFonts w:ascii="Trebuchet MS" w:hAnsi="Trebuchet MS" w:cstheme="minorHAnsi"/>
          <w:bCs w:val="0"/>
          <w:sz w:val="22"/>
          <w:szCs w:val="22"/>
          <w:lang w:val="ro-RO"/>
        </w:rPr>
      </w:pPr>
      <w:r w:rsidRPr="00F111A7">
        <w:rPr>
          <w:rFonts w:ascii="Trebuchet MS" w:hAnsi="Trebuchet MS" w:cstheme="minorHAnsi"/>
          <w:bCs w:val="0"/>
          <w:sz w:val="22"/>
          <w:szCs w:val="22"/>
          <w:lang w:val="ro-RO"/>
        </w:rPr>
        <w:t>Data: …..</w:t>
      </w:r>
    </w:p>
    <w:p w14:paraId="5F335162" w14:textId="77777777" w:rsidR="002737DE" w:rsidRPr="00F111A7" w:rsidRDefault="002737DE" w:rsidP="002737DE">
      <w:pPr>
        <w:pStyle w:val="shdr"/>
        <w:jc w:val="both"/>
        <w:rPr>
          <w:rFonts w:ascii="Trebuchet MS" w:hAnsi="Trebuchet MS" w:cstheme="minorHAnsi"/>
          <w:b w:val="0"/>
          <w:bCs w:val="0"/>
          <w:sz w:val="10"/>
          <w:szCs w:val="22"/>
          <w:lang w:val="ro-RO"/>
        </w:rPr>
      </w:pPr>
    </w:p>
    <w:tbl>
      <w:tblPr>
        <w:tblStyle w:val="TableGrid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2"/>
        <w:gridCol w:w="5177"/>
      </w:tblGrid>
      <w:tr w:rsidR="002737DE" w:rsidRPr="00F111A7" w14:paraId="60CFE261" w14:textId="77777777" w:rsidTr="00A4243C">
        <w:tc>
          <w:tcPr>
            <w:tcW w:w="5210" w:type="dxa"/>
          </w:tcPr>
          <w:p w14:paraId="4EC6177C" w14:textId="77777777" w:rsidR="002737DE" w:rsidRPr="00F111A7" w:rsidRDefault="002737DE" w:rsidP="00A4243C">
            <w:pPr>
              <w:pStyle w:val="shdr"/>
              <w:ind w:left="0"/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5211" w:type="dxa"/>
          </w:tcPr>
          <w:p w14:paraId="207FC5B1" w14:textId="77777777" w:rsidR="002737DE" w:rsidRPr="00F111A7" w:rsidRDefault="002737DE" w:rsidP="00A4243C">
            <w:pPr>
              <w:pStyle w:val="shdr"/>
              <w:ind w:left="0"/>
              <w:jc w:val="center"/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Cs w:val="0"/>
                <w:sz w:val="22"/>
                <w:szCs w:val="22"/>
                <w:lang w:val="ro-RO"/>
              </w:rPr>
              <w:t>Auditor/Expert contabil</w:t>
            </w:r>
          </w:p>
        </w:tc>
      </w:tr>
      <w:tr w:rsidR="002737DE" w:rsidRPr="00F111A7" w14:paraId="54CAF655" w14:textId="77777777" w:rsidTr="00A4243C">
        <w:tc>
          <w:tcPr>
            <w:tcW w:w="5210" w:type="dxa"/>
          </w:tcPr>
          <w:p w14:paraId="222C7D3B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  <w:p w14:paraId="1FCCF9AE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  <w:tc>
          <w:tcPr>
            <w:tcW w:w="5211" w:type="dxa"/>
          </w:tcPr>
          <w:p w14:paraId="1593595C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  <w:p w14:paraId="50D7ED6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Certificat/Nr autorizație</w:t>
            </w:r>
          </w:p>
          <w:p w14:paraId="06BB26C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F111A7" w14:paraId="0E3C199A" w14:textId="77777777" w:rsidTr="00A4243C">
        <w:tc>
          <w:tcPr>
            <w:tcW w:w="5210" w:type="dxa"/>
          </w:tcPr>
          <w:p w14:paraId="0958FF83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Semnătura: L.S………..</w:t>
            </w:r>
          </w:p>
        </w:tc>
        <w:tc>
          <w:tcPr>
            <w:tcW w:w="5211" w:type="dxa"/>
          </w:tcPr>
          <w:p w14:paraId="364EF5E5" w14:textId="77777777" w:rsidR="002737DE" w:rsidRPr="00F111A7" w:rsidRDefault="002737DE" w:rsidP="00A4243C">
            <w:pPr>
              <w:pStyle w:val="shdr"/>
              <w:ind w:left="0"/>
              <w:jc w:val="both"/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F111A7">
              <w:rPr>
                <w:rFonts w:ascii="Trebuchet MS" w:hAnsi="Trebuchet MS" w:cstheme="minorHAnsi"/>
                <w:b w:val="0"/>
                <w:bCs w:val="0"/>
                <w:sz w:val="22"/>
                <w:szCs w:val="22"/>
                <w:lang w:val="ro-RO"/>
              </w:rPr>
              <w:t>Semnătura: L.S…</w:t>
            </w:r>
          </w:p>
        </w:tc>
      </w:tr>
    </w:tbl>
    <w:p w14:paraId="51A64E67" w14:textId="77777777" w:rsidR="00777BCF" w:rsidRPr="00F111A7" w:rsidRDefault="00777BCF">
      <w:pPr>
        <w:rPr>
          <w:rFonts w:ascii="Trebuchet MS" w:hAnsi="Trebuchet MS"/>
        </w:rPr>
      </w:pPr>
    </w:p>
    <w:sectPr w:rsidR="00777BCF" w:rsidRPr="00F111A7" w:rsidSect="005D37FF">
      <w:headerReference w:type="even" r:id="rId7"/>
      <w:headerReference w:type="default" r:id="rId8"/>
      <w:headerReference w:type="first" r:id="rId9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97F4D" w14:textId="77777777" w:rsidR="007C41A0" w:rsidRDefault="007C41A0">
      <w:pPr>
        <w:spacing w:after="0" w:line="240" w:lineRule="auto"/>
      </w:pPr>
      <w:r>
        <w:separator/>
      </w:r>
    </w:p>
  </w:endnote>
  <w:endnote w:type="continuationSeparator" w:id="0">
    <w:p w14:paraId="5C21C1F0" w14:textId="77777777" w:rsidR="007C41A0" w:rsidRDefault="007C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47CBC" w14:textId="77777777" w:rsidR="007C41A0" w:rsidRDefault="007C41A0">
      <w:pPr>
        <w:spacing w:after="0" w:line="240" w:lineRule="auto"/>
      </w:pPr>
      <w:r>
        <w:separator/>
      </w:r>
    </w:p>
  </w:footnote>
  <w:footnote w:type="continuationSeparator" w:id="0">
    <w:p w14:paraId="454CF9BD" w14:textId="77777777" w:rsidR="007C41A0" w:rsidRDefault="007C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0D2C" w14:textId="4E8F5357" w:rsidR="005C7D6E" w:rsidRDefault="007C41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EB762" w14:textId="6B7D0738" w:rsidR="005C7D6E" w:rsidRDefault="007C41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29D72" w14:textId="4911E51D" w:rsidR="005C7D6E" w:rsidRDefault="007C41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157F8"/>
    <w:multiLevelType w:val="hybridMultilevel"/>
    <w:tmpl w:val="D1205EE4"/>
    <w:lvl w:ilvl="0" w:tplc="A1BAF3B4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7DE"/>
    <w:rsid w:val="00140DDD"/>
    <w:rsid w:val="00167AB3"/>
    <w:rsid w:val="002737DE"/>
    <w:rsid w:val="002B28E9"/>
    <w:rsid w:val="002E504A"/>
    <w:rsid w:val="00302F20"/>
    <w:rsid w:val="0032449F"/>
    <w:rsid w:val="00333928"/>
    <w:rsid w:val="004D54EC"/>
    <w:rsid w:val="00625341"/>
    <w:rsid w:val="00770B82"/>
    <w:rsid w:val="00777BCF"/>
    <w:rsid w:val="007C41A0"/>
    <w:rsid w:val="00BB3277"/>
    <w:rsid w:val="00C030BA"/>
    <w:rsid w:val="00D154FC"/>
    <w:rsid w:val="00D262F5"/>
    <w:rsid w:val="00D84280"/>
    <w:rsid w:val="00E54AA5"/>
    <w:rsid w:val="00EC50A0"/>
    <w:rsid w:val="00EF07AE"/>
    <w:rsid w:val="00F111A7"/>
    <w:rsid w:val="00FD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0B2B3"/>
  <w15:docId w15:val="{C674FC62-7E64-430C-89BD-C405C667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7DE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7D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hdr">
    <w:name w:val="s_hdr"/>
    <w:basedOn w:val="Normal"/>
    <w:rsid w:val="002737DE"/>
    <w:pPr>
      <w:spacing w:before="72" w:after="72" w:line="240" w:lineRule="auto"/>
      <w:ind w:left="72" w:right="72"/>
    </w:pPr>
    <w:rPr>
      <w:rFonts w:ascii="Verdana" w:eastAsiaTheme="minorEastAsia" w:hAnsi="Verdana" w:cs="Times New Roman"/>
      <w:b/>
      <w:bCs/>
      <w:color w:val="333333"/>
      <w:sz w:val="20"/>
      <w:szCs w:val="20"/>
      <w:lang w:val="en-US"/>
    </w:rPr>
  </w:style>
  <w:style w:type="character" w:customStyle="1" w:styleId="slitbdy">
    <w:name w:val="s_lit_bdy"/>
    <w:basedOn w:val="DefaultParagraphFont"/>
    <w:rsid w:val="002737DE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273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7D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hTSu7uzb0eeRlVqsjr106svkTtSPRAsbpXhyBB4i798=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TluD9aqA0XU2qc7xHma37hE4TMJAJfBr5x3MIG9r21o=</DigestValue>
    </Reference>
  </SignedInfo>
  <SignatureValue>KmEWn/ykoP7mC6+Z/TARh9AzMXSvIF5XjQEK4twm6jYnhToS/Cdoz4QMEsAfQf1OxrePkCHM1Dg5
jBqsfCbSqcEBJicIIQAMWA6iVPg9K2ADHFwISORjqRUUehK/aldJ8u1KY4J7rhgdFlqKlTDXwKtV
+AJXfMe3sMsREX3WPqu7tLlZm7G5tBWXxL5q4xzndFwzvRdY2oPWiD64pDiwbxteZdGR7ikL6FKg
ZZIwsmS8BXD7o7z5OqVgVQ3NNwBWPHpaygWEwZrzED03ncK/S4IubB27s71XPPF2ohlkoXhDsFrI
SYZBK9LprcbKBdEs5t3HIMqoz1DofEVCJr9i3w==</SignatureValue>
  <KeyInfo>
    <X509Data>
      <X509Certificate>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AZ8qxVI+uCOnxlAcdCwDQtOb8wzbdST/VPcAcicdWvI=</DigestValue>
      </Reference>
      <Reference URI="/word/document.xml?ContentType=application/vnd.openxmlformats-officedocument.wordprocessingml.document.main+xml">
        <DigestMethod Algorithm="http://www.w3.org/2001/04/xmlenc#sha256"/>
        <DigestValue>WtdXNEWZMQmucoA9JkEnJVufguu/cpakgPkRlxdeF9s=</DigestValue>
      </Reference>
      <Reference URI="/word/endnotes.xml?ContentType=application/vnd.openxmlformats-officedocument.wordprocessingml.endnotes+xml">
        <DigestMethod Algorithm="http://www.w3.org/2001/04/xmlenc#sha256"/>
        <DigestValue>uvwQtaRu+9523RGY4h2lxunEATyfXDOC5KD26gLXTPw=</DigestValue>
      </Reference>
      <Reference URI="/word/fontTable.xml?ContentType=application/vnd.openxmlformats-officedocument.wordprocessingml.fontTable+xml">
        <DigestMethod Algorithm="http://www.w3.org/2001/04/xmlenc#sha256"/>
        <DigestValue>3shBrRSN69h2D6ciVQYcprqwh5crnh5fyCqbPB5XFsE=</DigestValue>
      </Reference>
      <Reference URI="/word/footnotes.xml?ContentType=application/vnd.openxmlformats-officedocument.wordprocessingml.footnotes+xml">
        <DigestMethod Algorithm="http://www.w3.org/2001/04/xmlenc#sha256"/>
        <DigestValue>Dhr+nyOzgC3xXGmy4QTvkYx+320yG5hx5uXJVhxRpxo=</DigestValue>
      </Reference>
      <Reference URI="/word/header1.xml?ContentType=application/vnd.openxmlformats-officedocument.wordprocessingml.header+xml">
        <DigestMethod Algorithm="http://www.w3.org/2001/04/xmlenc#sha256"/>
        <DigestValue>4H6Vy3wmNJ6hlQDTQi9wiaDm3oiP16txeTPSUf6Qenc=</DigestValue>
      </Reference>
      <Reference URI="/word/header2.xml?ContentType=application/vnd.openxmlformats-officedocument.wordprocessingml.header+xml">
        <DigestMethod Algorithm="http://www.w3.org/2001/04/xmlenc#sha256"/>
        <DigestValue>x6kRu/+R2oifRO5YeZx/djnhstqaKHhL1SRsD14m8lU=</DigestValue>
      </Reference>
      <Reference URI="/word/header3.xml?ContentType=application/vnd.openxmlformats-officedocument.wordprocessingml.header+xml">
        <DigestMethod Algorithm="http://www.w3.org/2001/04/xmlenc#sha256"/>
        <DigestValue>8lwUKRvA+QS8Yq+fB+7ffr/xIw8LFe7lCY8pZFspt2c=</DigestValue>
      </Reference>
      <Reference URI="/word/numbering.xml?ContentType=application/vnd.openxmlformats-officedocument.wordprocessingml.numbering+xml">
        <DigestMethod Algorithm="http://www.w3.org/2001/04/xmlenc#sha256"/>
        <DigestValue>xafD/PBN4EURKYBK0Np2qD70jajzpWxPi9EX72kVFXw=</DigestValue>
      </Reference>
      <Reference URI="/word/settings.xml?ContentType=application/vnd.openxmlformats-officedocument.wordprocessingml.settings+xml">
        <DigestMethod Algorithm="http://www.w3.org/2001/04/xmlenc#sha256"/>
        <DigestValue>9XT3D7klQT3+9FKaU3s5znH5qtdDorsKBDLKA3Y7sRY=</DigestValue>
      </Reference>
      <Reference URI="/word/styles.xml?ContentType=application/vnd.openxmlformats-officedocument.wordprocessingml.styles+xml">
        <DigestMethod Algorithm="http://www.w3.org/2001/04/xmlenc#sha256"/>
        <DigestValue>GrvGiM21TOPsCRfPTavfNVMt0nQrc6V00oHni9W62/Y=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2021-06-14T10:42:34Z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2021-06-14T10:42:34Z</xd:SigningTime>
          <xd:SigningCertificate>
            <xd:Cert>
              <xd:CertDigest>
                <DigestMethod Algorithm="http://www.w3.org/2001/04/xmlenc#sha256"/>
                <DigestValue>eNoV2vJadeLK63dL4lHYG16llUOUbjMSHtUT42NK2Kc=</DigestValue>
              </xd:CertDigest>
              <xd:IssuerSerial>
                <X509IssuerName>CN=Alfasign Qualified Public CA, OU=AlfaSign, O=AlfaTrust Certification Services, C=RO</X509IssuerName>
                <X509SerialNumber>118680990960790777396361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Octavian Arsene</dc:creator>
  <cp:keywords/>
  <dc:description/>
  <cp:lastModifiedBy>Omen</cp:lastModifiedBy>
  <cp:revision>13</cp:revision>
  <cp:lastPrinted>2021-04-22T07:06:00Z</cp:lastPrinted>
  <dcterms:created xsi:type="dcterms:W3CDTF">2021-04-06T10:50:00Z</dcterms:created>
  <dcterms:modified xsi:type="dcterms:W3CDTF">2021-06-14T05:21:00Z</dcterms:modified>
</cp:coreProperties>
</file>